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</w:pPr>
    </w:p>
    <w:p>
      <w:pPr>
        <w:pStyle w:val="Default"/>
        <w:rPr>
          <w:sz w:val="16"/>
          <w:szCs w:val="16"/>
          <w:lang w:val="de-DE"/>
        </w:rPr>
      </w:pPr>
      <w:r>
        <w:rPr>
          <w:b w:val="1"/>
          <w:bCs w:val="1"/>
          <w:sz w:val="22"/>
          <w:szCs w:val="22"/>
          <w:rtl w:val="0"/>
          <w:lang w:val="de-DE"/>
        </w:rPr>
        <w:t>To Player</w:t>
      </w:r>
      <w:r>
        <w:rPr>
          <w:b w:val="1"/>
          <w:bCs w:val="1"/>
          <w:sz w:val="22"/>
          <w:szCs w:val="22"/>
          <w:rtl w:val="0"/>
          <w:lang w:val="de-DE"/>
        </w:rPr>
        <w:t>’</w:t>
      </w:r>
      <w:r>
        <w:rPr>
          <w:b w:val="1"/>
          <w:bCs w:val="1"/>
          <w:sz w:val="22"/>
          <w:szCs w:val="22"/>
          <w:rtl w:val="0"/>
          <w:lang w:val="de-DE"/>
        </w:rPr>
        <w:t xml:space="preserve">s Parents </w:t>
      </w:r>
      <w:r>
        <w:rPr>
          <w:sz w:val="16"/>
          <w:szCs w:val="16"/>
          <w:rtl w:val="0"/>
          <w:lang w:val="de-DE"/>
        </w:rPr>
        <w:t xml:space="preserve">An die Eltern des Spielers </w:t>
      </w:r>
    </w:p>
    <w:p>
      <w:pPr>
        <w:pStyle w:val="Default"/>
        <w:rPr>
          <w:sz w:val="22"/>
          <w:szCs w:val="22"/>
          <w:lang w:val="de-DE"/>
        </w:rPr>
      </w:pPr>
    </w:p>
    <w:p>
      <w:pPr>
        <w:pStyle w:val="Default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In accordance with the pertinent FIFA regulations, all player</w:t>
      </w:r>
      <w:r>
        <w:rPr>
          <w:rFonts w:cs="Arial Unicode MS" w:eastAsia="Arial Unicode MS" w:hint="default"/>
          <w:sz w:val="22"/>
          <w:szCs w:val="22"/>
          <w:rtl w:val="0"/>
          <w:lang w:val="en-US"/>
        </w:rPr>
        <w:t>’</w:t>
      </w:r>
      <w:r>
        <w:rPr>
          <w:rFonts w:cs="Arial Unicode MS" w:eastAsia="Arial Unicode MS"/>
          <w:sz w:val="22"/>
          <w:szCs w:val="22"/>
          <w:rtl w:val="0"/>
          <w:lang w:val="en-US"/>
        </w:rPr>
        <w:t xml:space="preserve">s pass applications shall be submitted together with an attested birth certificate and need to be supported with the form below duly completed. </w:t>
      </w:r>
    </w:p>
    <w:p>
      <w:pPr>
        <w:pStyle w:val="Default"/>
        <w:rPr>
          <w:sz w:val="16"/>
          <w:szCs w:val="16"/>
          <w:lang w:val="de-DE"/>
        </w:rPr>
      </w:pPr>
      <w:r>
        <w:rPr>
          <w:sz w:val="16"/>
          <w:szCs w:val="16"/>
          <w:rtl w:val="0"/>
          <w:lang w:val="de-DE"/>
        </w:rPr>
        <w:t xml:space="preserve">In </w:t>
      </w:r>
      <w:r>
        <w:rPr>
          <w:sz w:val="16"/>
          <w:szCs w:val="16"/>
          <w:rtl w:val="0"/>
          <w:lang w:val="de-DE"/>
        </w:rPr>
        <w:t>Ü</w:t>
      </w:r>
      <w:r>
        <w:rPr>
          <w:sz w:val="16"/>
          <w:szCs w:val="16"/>
          <w:rtl w:val="0"/>
          <w:lang w:val="de-DE"/>
        </w:rPr>
        <w:t>bereinstimmung mit den g</w:t>
      </w:r>
      <w:r>
        <w:rPr>
          <w:sz w:val="16"/>
          <w:szCs w:val="16"/>
          <w:rtl w:val="0"/>
          <w:lang w:val="de-DE"/>
        </w:rPr>
        <w:t>ü</w:t>
      </w:r>
      <w:r>
        <w:rPr>
          <w:sz w:val="16"/>
          <w:szCs w:val="16"/>
          <w:rtl w:val="0"/>
          <w:lang w:val="de-DE"/>
        </w:rPr>
        <w:t>ltigen FIFA-Bestimmungen m</w:t>
      </w:r>
      <w:r>
        <w:rPr>
          <w:sz w:val="16"/>
          <w:szCs w:val="16"/>
          <w:rtl w:val="0"/>
          <w:lang w:val="de-DE"/>
        </w:rPr>
        <w:t>ü</w:t>
      </w:r>
      <w:r>
        <w:rPr>
          <w:sz w:val="16"/>
          <w:szCs w:val="16"/>
          <w:rtl w:val="0"/>
          <w:lang w:val="de-DE"/>
        </w:rPr>
        <w:t>ssen alle Antr</w:t>
      </w:r>
      <w:r>
        <w:rPr>
          <w:sz w:val="16"/>
          <w:szCs w:val="16"/>
          <w:rtl w:val="0"/>
          <w:lang w:val="de-DE"/>
        </w:rPr>
        <w:t>ä</w:t>
      </w:r>
      <w:r>
        <w:rPr>
          <w:sz w:val="16"/>
          <w:szCs w:val="16"/>
          <w:rtl w:val="0"/>
          <w:lang w:val="de-DE"/>
        </w:rPr>
        <w:t>ge auf Ausstellung eines Spielerpasses zusammen mit einer Kopie der Geburtsurkunde sowie des nachstehenden ausgef</w:t>
      </w:r>
      <w:r>
        <w:rPr>
          <w:sz w:val="16"/>
          <w:szCs w:val="16"/>
          <w:rtl w:val="0"/>
          <w:lang w:val="de-DE"/>
        </w:rPr>
        <w:t>ü</w:t>
      </w:r>
      <w:r>
        <w:rPr>
          <w:sz w:val="16"/>
          <w:szCs w:val="16"/>
          <w:rtl w:val="0"/>
          <w:lang w:val="de-DE"/>
        </w:rPr>
        <w:t xml:space="preserve">llten Formblatts eingereicht werden. </w:t>
      </w:r>
    </w:p>
    <w:p>
      <w:pPr>
        <w:pStyle w:val="Default"/>
        <w:rPr>
          <w:sz w:val="22"/>
          <w:szCs w:val="22"/>
          <w:lang w:val="de-DE"/>
        </w:rPr>
      </w:pPr>
    </w:p>
    <w:p>
      <w:pPr>
        <w:pStyle w:val="Default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 xml:space="preserve">The regulation ensures that players, under the age of 18 playing in a foreign country, did not come to the country for purely football reasons, but for family reasons. The regulation has been conceived to protect U-18 players and ensures that all parties concerned duly comply with FIFA-transfer rules. </w:t>
      </w:r>
    </w:p>
    <w:p>
      <w:pPr>
        <w:pStyle w:val="Default"/>
        <w:rPr>
          <w:sz w:val="16"/>
          <w:szCs w:val="16"/>
          <w:lang w:val="de-DE"/>
        </w:rPr>
      </w:pPr>
      <w:r>
        <w:rPr>
          <w:sz w:val="16"/>
          <w:szCs w:val="16"/>
          <w:rtl w:val="0"/>
          <w:lang w:val="de-DE"/>
        </w:rPr>
        <w:t>Diese Bestimmung stellt sicher, dass Spieler unter 18 Jahre, die im Ausland spielen, nicht aus Gr</w:t>
      </w:r>
      <w:r>
        <w:rPr>
          <w:sz w:val="16"/>
          <w:szCs w:val="16"/>
          <w:rtl w:val="0"/>
          <w:lang w:val="de-DE"/>
        </w:rPr>
        <w:t>ü</w:t>
      </w:r>
      <w:r>
        <w:rPr>
          <w:sz w:val="16"/>
          <w:szCs w:val="16"/>
          <w:rtl w:val="0"/>
          <w:lang w:val="de-DE"/>
        </w:rPr>
        <w:t>nden, die den Fu</w:t>
      </w:r>
      <w:r>
        <w:rPr>
          <w:sz w:val="16"/>
          <w:szCs w:val="16"/>
          <w:rtl w:val="0"/>
          <w:lang w:val="de-DE"/>
        </w:rPr>
        <w:t>ß</w:t>
      </w:r>
      <w:r>
        <w:rPr>
          <w:sz w:val="16"/>
          <w:szCs w:val="16"/>
          <w:rtl w:val="0"/>
          <w:lang w:val="de-DE"/>
        </w:rPr>
        <w:t>ballsport betreffen in dieses Land gekommen sind, sondern aus famili</w:t>
      </w:r>
      <w:r>
        <w:rPr>
          <w:sz w:val="16"/>
          <w:szCs w:val="16"/>
          <w:rtl w:val="0"/>
          <w:lang w:val="de-DE"/>
        </w:rPr>
        <w:t>ä</w:t>
      </w:r>
      <w:r>
        <w:rPr>
          <w:sz w:val="16"/>
          <w:szCs w:val="16"/>
          <w:rtl w:val="0"/>
          <w:lang w:val="de-DE"/>
        </w:rPr>
        <w:t>ren Gr</w:t>
      </w:r>
      <w:r>
        <w:rPr>
          <w:sz w:val="16"/>
          <w:szCs w:val="16"/>
          <w:rtl w:val="0"/>
          <w:lang w:val="de-DE"/>
        </w:rPr>
        <w:t>ü</w:t>
      </w:r>
      <w:r>
        <w:rPr>
          <w:sz w:val="16"/>
          <w:szCs w:val="16"/>
          <w:rtl w:val="0"/>
          <w:lang w:val="de-DE"/>
        </w:rPr>
        <w:t>nden. Diese Regelung sch</w:t>
      </w:r>
      <w:r>
        <w:rPr>
          <w:sz w:val="16"/>
          <w:szCs w:val="16"/>
          <w:rtl w:val="0"/>
          <w:lang w:val="de-DE"/>
        </w:rPr>
        <w:t>ü</w:t>
      </w:r>
      <w:r>
        <w:rPr>
          <w:sz w:val="16"/>
          <w:szCs w:val="16"/>
          <w:rtl w:val="0"/>
          <w:lang w:val="de-DE"/>
        </w:rPr>
        <w:t>tzt die unter 18-j</w:t>
      </w:r>
      <w:r>
        <w:rPr>
          <w:sz w:val="16"/>
          <w:szCs w:val="16"/>
          <w:rtl w:val="0"/>
          <w:lang w:val="de-DE"/>
        </w:rPr>
        <w:t>ä</w:t>
      </w:r>
      <w:r>
        <w:rPr>
          <w:sz w:val="16"/>
          <w:szCs w:val="16"/>
          <w:rtl w:val="0"/>
          <w:lang w:val="de-DE"/>
        </w:rPr>
        <w:t xml:space="preserve">hrigen und stellt sicher, dass alle Betroffenen in </w:t>
      </w:r>
      <w:r>
        <w:rPr>
          <w:sz w:val="16"/>
          <w:szCs w:val="16"/>
          <w:rtl w:val="0"/>
          <w:lang w:val="de-DE"/>
        </w:rPr>
        <w:t>Ü</w:t>
      </w:r>
      <w:r>
        <w:rPr>
          <w:sz w:val="16"/>
          <w:szCs w:val="16"/>
          <w:rtl w:val="0"/>
          <w:lang w:val="de-DE"/>
        </w:rPr>
        <w:t xml:space="preserve">bereinstimmung mit den Wechselbestimmungen der FIFA handeln. </w:t>
      </w:r>
    </w:p>
    <w:p>
      <w:pPr>
        <w:pStyle w:val="Default"/>
        <w:rPr>
          <w:sz w:val="22"/>
          <w:szCs w:val="22"/>
          <w:lang w:val="de-DE"/>
        </w:rPr>
      </w:pPr>
    </w:p>
    <w:p>
      <w:pPr>
        <w:pStyle w:val="Default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We (player</w:t>
      </w:r>
      <w:r>
        <w:rPr>
          <w:rFonts w:cs="Arial Unicode MS" w:eastAsia="Arial Unicode MS" w:hint="default"/>
          <w:sz w:val="22"/>
          <w:szCs w:val="22"/>
          <w:rtl w:val="0"/>
          <w:lang w:val="en-US"/>
        </w:rPr>
        <w:t>’</w:t>
      </w:r>
      <w:r>
        <w:rPr>
          <w:rFonts w:cs="Arial Unicode MS" w:eastAsia="Arial Unicode MS"/>
          <w:sz w:val="22"/>
          <w:szCs w:val="22"/>
          <w:rtl w:val="0"/>
          <w:lang w:val="en-US"/>
        </w:rPr>
        <w:t xml:space="preserve">s parents) do hereby declare that our child </w:t>
      </w:r>
    </w:p>
    <w:p>
      <w:pPr>
        <w:pStyle w:val="Default"/>
        <w:rPr>
          <w:sz w:val="16"/>
          <w:szCs w:val="16"/>
          <w:lang w:val="de-DE"/>
        </w:rPr>
      </w:pPr>
      <w:r>
        <w:rPr>
          <w:sz w:val="16"/>
          <w:szCs w:val="16"/>
          <w:rtl w:val="0"/>
          <w:lang w:val="de-DE"/>
        </w:rPr>
        <w:t>Wir (Eltern des Spielers) erkl</w:t>
      </w:r>
      <w:r>
        <w:rPr>
          <w:sz w:val="16"/>
          <w:szCs w:val="16"/>
          <w:rtl w:val="0"/>
          <w:lang w:val="de-DE"/>
        </w:rPr>
        <w:t>ä</w:t>
      </w:r>
      <w:r>
        <w:rPr>
          <w:sz w:val="16"/>
          <w:szCs w:val="16"/>
          <w:rtl w:val="0"/>
          <w:lang w:val="de-DE"/>
        </w:rPr>
        <w:t xml:space="preserve">ren hiermit, dass unser Kind </w:t>
      </w:r>
    </w:p>
    <w:p>
      <w:pPr>
        <w:pStyle w:val="Default"/>
        <w:rPr>
          <w:sz w:val="22"/>
          <w:szCs w:val="22"/>
          <w:lang w:val="de-DE"/>
        </w:rPr>
      </w:pPr>
    </w:p>
    <w:p>
      <w:pPr>
        <w:pStyle w:val="Default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 xml:space="preserve">(Name of child) </w:t>
      </w:r>
      <w:r>
        <w:rPr>
          <w:sz w:val="22"/>
          <w:szCs w:val="22"/>
        </w:rPr>
        <w:drawing xmlns:a="http://schemas.openxmlformats.org/drawingml/2006/main">
          <wp:inline distT="0" distB="0" distL="0" distR="0">
            <wp:extent cx="4876800" cy="228600"/>
            <wp:effectExtent l="0" t="0" r="0" b="0"/>
            <wp:docPr id="1073741828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rPr>
          <w:sz w:val="16"/>
          <w:szCs w:val="16"/>
        </w:rPr>
      </w:pPr>
      <w:r>
        <w:rPr>
          <w:rFonts w:cs="Arial Unicode MS" w:eastAsia="Arial Unicode MS"/>
          <w:sz w:val="16"/>
          <w:szCs w:val="16"/>
          <w:rtl w:val="0"/>
          <w:lang w:val="en-US"/>
        </w:rPr>
        <w:t xml:space="preserve">(Name des Kindes)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 xml:space="preserve">Date of Birth </w:t>
      </w:r>
      <w:r>
        <w:rPr>
          <w:sz w:val="22"/>
          <w:szCs w:val="22"/>
        </w:rPr>
        <w:drawing xmlns:a="http://schemas.openxmlformats.org/drawingml/2006/main">
          <wp:inline distT="0" distB="0" distL="0" distR="0">
            <wp:extent cx="1371600" cy="228600"/>
            <wp:effectExtent l="0" t="0" r="0" b="0"/>
            <wp:docPr id="1073741829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ild" descr="Bil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cs="Arial Unicode MS" w:eastAsia="Arial Unicode MS"/>
          <w:sz w:val="22"/>
          <w:szCs w:val="22"/>
          <w:rtl w:val="0"/>
        </w:rPr>
        <w:tab/>
        <w:t xml:space="preserve">Place of birth </w:t>
      </w:r>
      <w:r>
        <w:rPr>
          <w:sz w:val="22"/>
          <w:szCs w:val="22"/>
        </w:rPr>
        <w:drawing xmlns:a="http://schemas.openxmlformats.org/drawingml/2006/main">
          <wp:inline distT="0" distB="0" distL="0" distR="0">
            <wp:extent cx="2743200" cy="228600"/>
            <wp:effectExtent l="0" t="0" r="0" b="0"/>
            <wp:docPr id="1073741830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Bild" descr="Bild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cs="Arial Unicode MS" w:eastAsia="Arial Unicode MS"/>
          <w:sz w:val="22"/>
          <w:szCs w:val="22"/>
          <w:rtl w:val="0"/>
          <w:lang w:val="en-US"/>
        </w:rPr>
        <w:t xml:space="preserve"> </w:t>
      </w:r>
    </w:p>
    <w:p>
      <w:pPr>
        <w:pStyle w:val="Default"/>
        <w:rPr>
          <w:sz w:val="16"/>
          <w:szCs w:val="16"/>
        </w:rPr>
      </w:pPr>
      <w:r>
        <w:rPr>
          <w:rFonts w:cs="Arial Unicode MS" w:eastAsia="Arial Unicode MS"/>
          <w:sz w:val="16"/>
          <w:szCs w:val="16"/>
          <w:rtl w:val="0"/>
          <w:lang w:val="en-US"/>
        </w:rPr>
        <w:t xml:space="preserve">(Geburtsdatum) </w:t>
        <w:tab/>
        <w:tab/>
        <w:tab/>
        <w:tab/>
        <w:t xml:space="preserve">(Geburtsort)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 xml:space="preserve">Nationality </w:t>
        <w:tab/>
        <w:t xml:space="preserve"> </w:t>
      </w:r>
      <w:r>
        <w:rPr>
          <w:sz w:val="22"/>
          <w:szCs w:val="22"/>
        </w:rPr>
        <w:drawing xmlns:a="http://schemas.openxmlformats.org/drawingml/2006/main">
          <wp:inline distT="0" distB="0" distL="0" distR="0">
            <wp:extent cx="4914900" cy="228600"/>
            <wp:effectExtent l="0" t="0" r="0" b="0"/>
            <wp:docPr id="1073741831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Bild" descr="Bild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rPr>
          <w:sz w:val="16"/>
          <w:szCs w:val="16"/>
        </w:rPr>
      </w:pPr>
      <w:r>
        <w:rPr>
          <w:rFonts w:cs="Arial Unicode MS" w:eastAsia="Arial Unicode MS"/>
          <w:sz w:val="16"/>
          <w:szCs w:val="16"/>
          <w:rtl w:val="0"/>
          <w:lang w:val="en-US"/>
        </w:rPr>
        <w:t>(Nationalit</w:t>
      </w:r>
      <w:r>
        <w:rPr>
          <w:rFonts w:cs="Arial Unicode MS" w:eastAsia="Arial Unicode MS" w:hint="default"/>
          <w:sz w:val="16"/>
          <w:szCs w:val="16"/>
          <w:rtl w:val="0"/>
          <w:lang w:val="en-US"/>
        </w:rPr>
        <w:t>ä</w:t>
      </w:r>
      <w:r>
        <w:rPr>
          <w:rFonts w:cs="Arial Unicode MS" w:eastAsia="Arial Unicode MS"/>
          <w:sz w:val="16"/>
          <w:szCs w:val="16"/>
          <w:rtl w:val="0"/>
          <w:lang w:val="en-US"/>
        </w:rPr>
        <w:t xml:space="preserve">t)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 xml:space="preserve">is currently resident in Germany for family reasons (in accordance with FIFA regulations Chapter V, Article 19-Protection of minors). </w:t>
      </w:r>
    </w:p>
    <w:p>
      <w:pPr>
        <w:pStyle w:val="Default"/>
        <w:rPr>
          <w:sz w:val="16"/>
          <w:szCs w:val="16"/>
          <w:lang w:val="de-DE"/>
        </w:rPr>
      </w:pPr>
      <w:r>
        <w:rPr>
          <w:sz w:val="16"/>
          <w:szCs w:val="16"/>
          <w:rtl w:val="0"/>
          <w:lang w:val="de-DE"/>
        </w:rPr>
        <w:t>zum jetzigen Zeitpunkt aus famili</w:t>
      </w:r>
      <w:r>
        <w:rPr>
          <w:sz w:val="16"/>
          <w:szCs w:val="16"/>
          <w:rtl w:val="0"/>
          <w:lang w:val="de-DE"/>
        </w:rPr>
        <w:t>ä</w:t>
      </w:r>
      <w:r>
        <w:rPr>
          <w:sz w:val="16"/>
          <w:szCs w:val="16"/>
          <w:rtl w:val="0"/>
          <w:lang w:val="de-DE"/>
        </w:rPr>
        <w:t>ren Gr</w:t>
      </w:r>
      <w:r>
        <w:rPr>
          <w:sz w:val="16"/>
          <w:szCs w:val="16"/>
          <w:rtl w:val="0"/>
          <w:lang w:val="de-DE"/>
        </w:rPr>
        <w:t>ü</w:t>
      </w:r>
      <w:r>
        <w:rPr>
          <w:sz w:val="16"/>
          <w:szCs w:val="16"/>
          <w:rtl w:val="0"/>
          <w:lang w:val="de-DE"/>
        </w:rPr>
        <w:t xml:space="preserve">nden seinen Wohnsitz in der Bundesrepublik Deutschland hat (in </w:t>
      </w:r>
      <w:r>
        <w:rPr>
          <w:sz w:val="16"/>
          <w:szCs w:val="16"/>
          <w:rtl w:val="0"/>
          <w:lang w:val="de-DE"/>
        </w:rPr>
        <w:t>Ü</w:t>
      </w:r>
      <w:r>
        <w:rPr>
          <w:sz w:val="16"/>
          <w:szCs w:val="16"/>
          <w:rtl w:val="0"/>
          <w:lang w:val="de-DE"/>
        </w:rPr>
        <w:t>bereinstimmung mit den FIFA-Bestimmungen Kapitel V, Artikel 19-Schutz Minderj</w:t>
      </w:r>
      <w:r>
        <w:rPr>
          <w:sz w:val="16"/>
          <w:szCs w:val="16"/>
          <w:rtl w:val="0"/>
          <w:lang w:val="de-DE"/>
        </w:rPr>
        <w:t>ä</w:t>
      </w:r>
      <w:r>
        <w:rPr>
          <w:sz w:val="16"/>
          <w:szCs w:val="16"/>
          <w:rtl w:val="0"/>
          <w:lang w:val="de-DE"/>
        </w:rPr>
        <w:t xml:space="preserve">hriger), </w:t>
      </w:r>
    </w:p>
    <w:p>
      <w:pPr>
        <w:pStyle w:val="Default"/>
        <w:rPr>
          <w:sz w:val="22"/>
          <w:szCs w:val="22"/>
          <w:lang w:val="de-DE"/>
        </w:rPr>
      </w:pPr>
    </w:p>
    <w:p>
      <w:pPr>
        <w:pStyle w:val="Default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 xml:space="preserve">Parents </w:t>
      </w:r>
      <w:r>
        <w:rPr>
          <w:sz w:val="22"/>
          <w:szCs w:val="22"/>
          <w:lang w:val="de-DE"/>
        </w:rPr>
        <w:drawing xmlns:a="http://schemas.openxmlformats.org/drawingml/2006/main">
          <wp:inline distT="0" distB="0" distL="0" distR="0">
            <wp:extent cx="5372100" cy="228600"/>
            <wp:effectExtent l="0" t="0" r="0" b="0"/>
            <wp:docPr id="1073741832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Bild" descr="Bild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rPr>
          <w:sz w:val="16"/>
          <w:szCs w:val="16"/>
          <w:lang w:val="de-DE"/>
        </w:rPr>
      </w:pPr>
      <w:r>
        <w:rPr>
          <w:sz w:val="16"/>
          <w:szCs w:val="16"/>
          <w:rtl w:val="0"/>
          <w:lang w:val="de-DE"/>
        </w:rPr>
        <w:t xml:space="preserve">(Name in Block Capitals/Name der Eltern in Blockschrift) </w:t>
      </w:r>
    </w:p>
    <w:p>
      <w:pPr>
        <w:pStyle w:val="Default"/>
        <w:rPr>
          <w:sz w:val="22"/>
          <w:szCs w:val="22"/>
          <w:lang w:val="de-DE"/>
        </w:rPr>
      </w:pPr>
    </w:p>
    <w:p>
      <w:pPr>
        <w:pStyle w:val="Default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Signature</w:t>
      </w:r>
      <w:r>
        <w:rPr>
          <w:rFonts w:cs="Arial Unicode MS" w:eastAsia="Arial Unicode MS" w:hint="default"/>
          <w:sz w:val="22"/>
          <w:szCs w:val="22"/>
          <w:rtl w:val="0"/>
          <w:lang w:val="en-US"/>
        </w:rPr>
        <w:t>……………………………………………………………………………………………………………………</w:t>
      </w:r>
      <w:r>
        <w:rPr>
          <w:rFonts w:cs="Arial Unicode MS" w:eastAsia="Arial Unicode MS"/>
          <w:sz w:val="22"/>
          <w:szCs w:val="22"/>
          <w:rtl w:val="0"/>
          <w:lang w:val="en-US"/>
        </w:rPr>
        <w:t xml:space="preserve">... </w:t>
      </w:r>
    </w:p>
    <w:p>
      <w:pPr>
        <w:pStyle w:val="Default"/>
        <w:rPr>
          <w:sz w:val="16"/>
          <w:szCs w:val="16"/>
        </w:rPr>
      </w:pPr>
      <w:r>
        <w:rPr>
          <w:rFonts w:cs="Arial Unicode MS" w:eastAsia="Arial Unicode MS"/>
          <w:sz w:val="16"/>
          <w:szCs w:val="16"/>
          <w:rtl w:val="0"/>
          <w:lang w:val="en-US"/>
        </w:rPr>
        <w:t xml:space="preserve">(Unterschrift)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Date</w:t>
        <w:tab/>
      </w:r>
      <w:r>
        <w:rPr>
          <w:sz w:val="22"/>
          <w:szCs w:val="22"/>
        </w:rPr>
        <w:drawing xmlns:a="http://schemas.openxmlformats.org/drawingml/2006/main">
          <wp:inline distT="0" distB="0" distL="0" distR="0">
            <wp:extent cx="5410200" cy="228600"/>
            <wp:effectExtent l="0" t="0" r="0" b="0"/>
            <wp:docPr id="1073741833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Bild" descr="Bild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cs="Arial Unicode MS" w:eastAsia="Arial Unicode MS"/>
          <w:sz w:val="22"/>
          <w:szCs w:val="22"/>
          <w:rtl w:val="0"/>
          <w:lang w:val="en-US"/>
        </w:rPr>
        <w:t xml:space="preserve"> </w:t>
      </w:r>
    </w:p>
    <w:p>
      <w:pPr>
        <w:pStyle w:val="Normal.0"/>
      </w:pPr>
      <w:r>
        <w:rPr>
          <w:sz w:val="16"/>
          <w:szCs w:val="16"/>
          <w:rtl w:val="0"/>
          <w:lang w:val="de-DE"/>
        </w:rPr>
        <w:t>(Datum)</w:t>
      </w:r>
    </w:p>
    <w:p>
      <w:pPr>
        <w:pStyle w:val="Normal.0"/>
      </w:pPr>
      <w:r/>
    </w:p>
    <w:sectPr>
      <w:headerReference w:type="default" r:id="rId10"/>
      <w:footerReference w:type="default" r:id="rId11"/>
      <w:pgSz w:w="11900" w:h="16840" w:orient="portrait"/>
      <w:pgMar w:top="3227" w:right="851" w:bottom="284" w:left="851" w:header="720" w:footer="133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</w:p>
  <w:p>
    <w:pPr>
      <w:pStyle w:val="Footer"/>
      <w:bidi w:val="0"/>
      <w:ind w:left="0" w:right="0" w:firstLine="0"/>
      <w:jc w:val="left"/>
      <w:rPr>
        <w:shd w:val="nil" w:color="auto" w:fill="auto"/>
        <w:rtl w:val="0"/>
        <w:lang w:val="de-DE"/>
      </w:rPr>
    </w:pPr>
    <w:r>
      <w:rPr>
        <w:shd w:val="nil" w:color="auto" w:fill="auto"/>
        <w:rtl w:val="0"/>
        <w:lang w:val="de-DE"/>
      </w:rPr>
      <w:t>TSV Neumarkt-Sankt Veit e.V.</w:t>
    </w:r>
  </w:p>
  <w:p>
    <w:pPr>
      <w:pStyle w:val="Footer"/>
      <w:bidi w:val="0"/>
      <w:ind w:left="0" w:right="0" w:firstLine="0"/>
      <w:jc w:val="left"/>
      <w:rPr>
        <w:shd w:val="nil" w:color="auto" w:fill="auto"/>
        <w:rtl w:val="0"/>
        <w:lang w:val="de-DE"/>
      </w:rPr>
    </w:pPr>
    <w:r>
      <w:rPr>
        <w:rtl w:val="0"/>
        <w:lang w:val="de-DE"/>
      </w:rPr>
      <w:t>Abteilung Fu</w:t>
    </w:r>
    <w:r>
      <w:rPr>
        <w:rtl w:val="0"/>
        <w:lang w:val="de-DE"/>
      </w:rPr>
      <w:t>ß</w:t>
    </w:r>
    <w:r>
      <w:rPr>
        <w:rtl w:val="0"/>
        <w:lang w:val="de-DE"/>
      </w:rPr>
      <w:t>ball</w:t>
    </w:r>
    <w:r>
      <w:rPr>
        <w:shd w:val="nil" w:color="auto" w:fill="auto"/>
        <w:lang w:val="de-DE"/>
      </w:rPr>
      <w:tab/>
    </w:r>
  </w:p>
  <w:p>
    <w:pPr>
      <w:pStyle w:val="Footer"/>
      <w:bidi w:val="0"/>
      <w:ind w:left="0" w:right="0" w:firstLine="0"/>
      <w:jc w:val="left"/>
      <w:rPr>
        <w:shd w:val="nil" w:color="auto" w:fill="auto"/>
        <w:rtl w:val="0"/>
        <w:lang w:val="de-DE"/>
      </w:rPr>
    </w:pPr>
    <w:r>
      <w:rPr>
        <w:shd w:val="nil" w:color="auto" w:fill="auto"/>
        <w:rtl w:val="0"/>
        <w:lang w:val="de-DE"/>
      </w:rPr>
      <w:t xml:space="preserve">1. </w:t>
    </w:r>
    <w:r>
      <w:rPr>
        <w:shd w:val="nil" w:color="auto" w:fill="auto"/>
        <w:rtl w:val="0"/>
        <w:lang w:val="de-DE"/>
      </w:rPr>
      <w:t>Abteilungsleiter: Hans-Joachim Hellfeuer</w:t>
      <w:tab/>
    </w:r>
  </w:p>
  <w:p>
    <w:pPr>
      <w:pStyle w:val="Footer"/>
      <w:bidi w:val="0"/>
      <w:ind w:left="0" w:right="0" w:firstLine="0"/>
      <w:jc w:val="left"/>
      <w:rPr>
        <w:shd w:val="nil" w:color="auto" w:fill="auto"/>
        <w:rtl w:val="0"/>
        <w:lang w:val="en-US"/>
      </w:rPr>
    </w:pPr>
    <w:r>
      <w:rPr>
        <w:shd w:val="nil" w:color="auto" w:fill="auto"/>
        <w:rtl w:val="0"/>
        <w:lang w:val="de-DE"/>
      </w:rPr>
      <w:t xml:space="preserve"> </w:t>
    </w:r>
    <w:r>
      <w:rPr>
        <w:shd w:val="nil" w:color="auto" w:fill="auto"/>
        <w:rtl w:val="0"/>
        <w:lang w:val="de-DE"/>
      </w:rPr>
      <w:t>2. Abt</w:t>
    </w:r>
    <w:r>
      <w:rPr>
        <w:shd w:val="nil" w:color="auto" w:fill="auto"/>
        <w:rtl w:val="0"/>
        <w:lang w:val="de-DE"/>
      </w:rPr>
      <w:t>eilungs</w:t>
    </w:r>
    <w:r>
      <w:rPr>
        <w:shd w:val="nil" w:color="auto" w:fill="auto"/>
        <w:rtl w:val="0"/>
        <w:lang w:val="de-DE"/>
      </w:rPr>
      <w:t>leiter: Johann Wolfgang M</w:t>
    </w:r>
    <w:r>
      <w:rPr>
        <w:shd w:val="nil" w:color="auto" w:fill="auto"/>
        <w:rtl w:val="0"/>
        <w:lang w:val="de-DE"/>
      </w:rPr>
      <w:t>ü</w:t>
    </w:r>
    <w:r>
      <w:rPr>
        <w:shd w:val="nil" w:color="auto" w:fill="auto"/>
        <w:rtl w:val="0"/>
        <w:lang w:val="de-DE"/>
      </w:rPr>
      <w:t>ller</w:t>
      <w:tab/>
    </w:r>
  </w:p>
  <w:p>
    <w:pPr>
      <w:pStyle w:val="Normal.0"/>
      <w:bidi w:val="0"/>
      <w:ind w:left="0" w:right="0" w:firstLine="0"/>
      <w:jc w:val="both"/>
      <w:rPr>
        <w:sz w:val="18"/>
        <w:szCs w:val="18"/>
        <w:shd w:val="nil" w:color="auto" w:fill="auto"/>
        <w:rtl w:val="0"/>
        <w:lang w:val="de-DE"/>
      </w:rPr>
    </w:pPr>
    <w:r>
      <w:rPr>
        <w:sz w:val="18"/>
        <w:szCs w:val="18"/>
        <w:shd w:val="nil" w:color="auto" w:fill="auto"/>
        <w:rtl w:val="0"/>
        <w:lang w:val="de-DE"/>
      </w:rPr>
      <w:t>Spendenkonto: VR-Bank Rottal-Inn eG, BLZ 740 618 13, Konto-Nr. 6720200, BIC: GENODEF1PFK, IBAN DE80 7406 1813 0006 7202 00</w:t>
    </w:r>
  </w:p>
  <w:p>
    <w:pPr>
      <w:pStyle w:val="Footer"/>
      <w:tabs>
        <w:tab w:val="right" w:pos="10178"/>
        <w:tab w:val="clear" w:pos="8640"/>
      </w:tabs>
      <w:rPr>
        <w:sz w:val="16"/>
        <w:szCs w:val="16"/>
      </w:rPr>
    </w:pPr>
  </w:p>
  <w:p>
    <w:pPr>
      <w:pStyle w:val="Footer"/>
      <w:tabs>
        <w:tab w:val="right" w:pos="10178"/>
        <w:tab w:val="clear" w:pos="8640"/>
      </w:tabs>
    </w:pPr>
    <w:r>
      <w:rPr>
        <w:sz w:val="16"/>
        <w:szCs w:val="16"/>
        <w:rtl w:val="0"/>
        <w:lang w:val="de-DE"/>
      </w:rPr>
      <w:t>Version 180610</w:t>
      <w:tab/>
      <w:tab/>
      <w:t xml:space="preserve">Seite 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</w:r>
    <w:r>
      <w:rPr>
        <w:sz w:val="16"/>
        <w:szCs w:val="16"/>
        <w:rtl w:val="0"/>
      </w:rPr>
      <w:fldChar w:fldCharType="end" w:fldLock="0"/>
    </w:r>
    <w:r>
      <w:rPr>
        <w:sz w:val="16"/>
        <w:szCs w:val="16"/>
        <w:rtl w:val="0"/>
        <w:lang w:val="de-DE"/>
      </w:rPr>
      <w:t xml:space="preserve"> von 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NUMPAGES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</w:r>
    <w:r>
      <w:rPr>
        <w:sz w:val="16"/>
        <w:szCs w:val="16"/>
        <w:rtl w:val="0"/>
      </w:rPr>
      <w:fldChar w:fldCharType="end" w:fldLock="0"/>
    </w:r>
    <w:r>
      <w:rPr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657225</wp:posOffset>
              </wp:positionH>
              <wp:positionV relativeFrom="page">
                <wp:posOffset>302895</wp:posOffset>
              </wp:positionV>
              <wp:extent cx="6245225" cy="979170"/>
              <wp:effectExtent l="0" t="0" r="0" b="0"/>
              <wp:wrapNone/>
              <wp:docPr id="1073741827" name="officeArt object" descr="Gruppier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5225" cy="979170"/>
                        <a:chOff x="0" y="0"/>
                        <a:chExt cx="6245225" cy="979170"/>
                      </a:xfrm>
                    </wpg:grpSpPr>
                    <pic:pic xmlns:pic="http://schemas.openxmlformats.org/drawingml/2006/picture">
                      <pic:nvPicPr>
                        <pic:cNvPr id="1073741825" name="Bild" descr="Bil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-1"/>
                          <a:ext cx="5311776" cy="78930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6" name="Bild" descr="Bil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92420" y="0"/>
                          <a:ext cx="852806" cy="97917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51.8pt;margin-top:23.9pt;width:491.8pt;height:77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245225,979170">
              <w10:wrap type="none" side="bothSides" anchorx="page" anchory="page"/>
              <v:shape id="_x0000_s1027" type="#_x0000_t75" style="position:absolute;left:0;top:0;width:5311775;height:789305;">
                <v:imagedata r:id="rId1" o:title="tsvlogo.jpeg"/>
              </v:shape>
              <v:shape id="_x0000_s1028" type="#_x0000_t75" style="position:absolute;left:5392420;top:0;width:852805;height:979170;">
                <v:imagedata r:id="rId2" o:title="130426 tsv-wappen.png"/>
              </v:shape>
            </v:group>
          </w:pict>
        </mc:Fallback>
      </mc:AlternateContent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  <w:rPr>
        <w:rFonts w:ascii="Arial" w:hAnsi="Arial"/>
        <w:sz w:val="18"/>
        <w:szCs w:val="18"/>
        <w:u w:val="single"/>
      </w:rPr>
    </w:pPr>
  </w:p>
  <w:p>
    <w:pPr>
      <w:pStyle w:val="Header"/>
      <w:rPr>
        <w:rFonts w:ascii="Arial" w:hAnsi="Arial"/>
        <w:sz w:val="18"/>
        <w:szCs w:val="18"/>
        <w:u w:val="single"/>
      </w:rPr>
    </w:pPr>
  </w:p>
  <w:p>
    <w:pPr>
      <w:pStyle w:val="Header"/>
      <w:rPr>
        <w:rFonts w:ascii="Arial" w:hAnsi="Arial"/>
        <w:sz w:val="18"/>
        <w:szCs w:val="18"/>
        <w:u w:val="single"/>
      </w:rPr>
    </w:pPr>
  </w:p>
  <w:p>
    <w:pPr>
      <w:pStyle w:val="Header"/>
    </w:pPr>
    <w:r>
      <w:rPr>
        <w:rFonts w:ascii="Arial" w:hAnsi="Arial"/>
        <w:sz w:val="16"/>
        <w:szCs w:val="16"/>
        <w:u w:val="single"/>
        <w:rtl w:val="0"/>
        <w:lang w:val="de-DE"/>
      </w:rPr>
      <w:t>TSV Neumarkt-Sankt Veit e.V., Abt. Fussball, Bubinger Str. 1, 84494 Neumarkt-Sankt Veit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8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Garamond" w:cs="Garamond" w:hAnsi="Garamond" w:eastAsia="Garamon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8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8"/>
      <w:position w:val="0"/>
      <w:sz w:val="20"/>
      <w:szCs w:val="20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